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53" w:rsidRPr="004E51B1" w:rsidRDefault="00525053" w:rsidP="004E5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E51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Аналитическая справка</w:t>
      </w:r>
    </w:p>
    <w:p w:rsidR="004E51B1" w:rsidRPr="004E51B1" w:rsidRDefault="004E51B1" w:rsidP="004E5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B1">
        <w:rPr>
          <w:rFonts w:ascii="Times New Roman" w:hAnsi="Times New Roman" w:cs="Times New Roman"/>
          <w:b/>
          <w:sz w:val="28"/>
          <w:szCs w:val="28"/>
        </w:rPr>
        <w:t>по результатам независимой оценки качества условий осуществления образовательной деятельности</w:t>
      </w:r>
    </w:p>
    <w:p w:rsidR="004E51B1" w:rsidRPr="004E51B1" w:rsidRDefault="004E51B1" w:rsidP="004E5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B1">
        <w:rPr>
          <w:rFonts w:ascii="Times New Roman" w:hAnsi="Times New Roman" w:cs="Times New Roman"/>
          <w:b/>
          <w:sz w:val="28"/>
          <w:szCs w:val="28"/>
        </w:rPr>
        <w:t>в Автономной некоммерческой организации дошкольной образовательной организации «ЭТНОМИРОК»</w:t>
      </w:r>
    </w:p>
    <w:p w:rsidR="00525053" w:rsidRPr="004E51B1" w:rsidRDefault="004E51B1" w:rsidP="004E5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B1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700234" w:rsidRDefault="00525053" w:rsidP="007002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</w:t>
      </w:r>
      <w:r w:rsidR="004E51B1"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 АНО ДОО «ЭТНОМИРОК»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степень соответствия результатов образования детей дошкольного возраста потребностям и ожиданиям участников образовательного процесса.</w:t>
      </w:r>
    </w:p>
    <w:p w:rsidR="004E51B1" w:rsidRPr="004E51B1" w:rsidRDefault="004E51B1" w:rsidP="0070023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была проведена независимая оценка качества условий осуществления образовательной деятельности в Автономной некоммерческой организации дошкольной образовательной организации «ЭТНОМИРОК».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b/>
          <w:sz w:val="28"/>
          <w:szCs w:val="28"/>
        </w:rPr>
        <w:t xml:space="preserve">     Критериями независимой оценки</w:t>
      </w:r>
      <w:r w:rsidRPr="004E51B1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AA1AFC">
        <w:rPr>
          <w:rFonts w:ascii="Times New Roman" w:hAnsi="Times New Roman" w:cs="Times New Roman"/>
          <w:sz w:val="28"/>
          <w:szCs w:val="28"/>
        </w:rPr>
        <w:t>али такие общие показатели, как: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     1) открытость и доступность информации об организации, осуществляющей образовательную деятельность;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    2) комфортность условий, в которых осуществляется образовательная деятельность;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    3) доступность образовательной деятельности для инвалидов;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    4) доброжелательность, вежливость работников организации;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    5) удовлетворенность условиями осуществления образовательной деятельности организаций.</w:t>
      </w:r>
    </w:p>
    <w:p w:rsidR="004E51B1" w:rsidRPr="004E51B1" w:rsidRDefault="004E51B1" w:rsidP="004E51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</w:t>
      </w:r>
      <w:r w:rsidR="00AA1AFC">
        <w:rPr>
          <w:rFonts w:ascii="Times New Roman" w:hAnsi="Times New Roman" w:cs="Times New Roman"/>
          <w:sz w:val="28"/>
          <w:szCs w:val="28"/>
        </w:rPr>
        <w:tab/>
      </w:r>
      <w:r w:rsidRPr="004E51B1">
        <w:rPr>
          <w:rFonts w:ascii="Times New Roman" w:hAnsi="Times New Roman" w:cs="Times New Roman"/>
          <w:sz w:val="28"/>
          <w:szCs w:val="28"/>
        </w:rPr>
        <w:t xml:space="preserve"> Согласно  Постановлению Правительства Российской Федерации 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 при проведении независимой оценки использовались 4 источника  информации о качестве условий оказания услуг:</w:t>
      </w:r>
    </w:p>
    <w:p w:rsidR="004E51B1" w:rsidRPr="004E51B1" w:rsidRDefault="004E51B1" w:rsidP="004E51B1">
      <w:pPr>
        <w:pStyle w:val="ConsPlusNormal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1B1">
        <w:rPr>
          <w:rFonts w:eastAsiaTheme="minorHAnsi"/>
          <w:sz w:val="28"/>
          <w:szCs w:val="28"/>
          <w:lang w:eastAsia="en-US"/>
        </w:rPr>
        <w:t xml:space="preserve">     1) официальные сайты образовательных организаций в информационно-телекоммуникационной сети «Интернет», информационные стенды в помещениях указанных организаций;</w:t>
      </w:r>
    </w:p>
    <w:p w:rsidR="004E51B1" w:rsidRPr="004E51B1" w:rsidRDefault="004E51B1" w:rsidP="004E51B1">
      <w:pPr>
        <w:pStyle w:val="ConsPlusNormal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1B1">
        <w:rPr>
          <w:rFonts w:eastAsiaTheme="minorHAnsi"/>
          <w:sz w:val="28"/>
          <w:szCs w:val="28"/>
          <w:lang w:eastAsia="en-US"/>
        </w:rPr>
        <w:t xml:space="preserve">     2)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4E51B1" w:rsidRPr="004E51B1" w:rsidRDefault="004E51B1" w:rsidP="004E51B1">
      <w:pPr>
        <w:pStyle w:val="ConsPlusNormal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1B1">
        <w:rPr>
          <w:rFonts w:eastAsiaTheme="minorHAnsi"/>
          <w:sz w:val="28"/>
          <w:szCs w:val="28"/>
          <w:lang w:eastAsia="en-US"/>
        </w:rPr>
        <w:t xml:space="preserve">     3) результаты изучения условий оказания услуг образовательными организациями, включающие наличие и функционирование дистанционных способов обратной связи и взаимодействия с получателями услуг, обеспечение </w:t>
      </w:r>
      <w:r w:rsidRPr="004E51B1">
        <w:rPr>
          <w:rFonts w:eastAsiaTheme="minorHAnsi"/>
          <w:sz w:val="28"/>
          <w:szCs w:val="28"/>
          <w:lang w:eastAsia="en-US"/>
        </w:rPr>
        <w:lastRenderedPageBreak/>
        <w:t>комфортных условий предоставления услуг, обеспечение доступности для инвалидов помещений указанных организаций, прилегающих территорий и предоставляемых услуг;</w:t>
      </w:r>
    </w:p>
    <w:p w:rsidR="004E51B1" w:rsidRPr="004E51B1" w:rsidRDefault="004E51B1" w:rsidP="004E5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   4) мнение получателей услуг о качестве условий оказания услуг в целях установления удовлетворенности граждан условиями оказания услуг.</w:t>
      </w:r>
    </w:p>
    <w:p w:rsidR="00525053" w:rsidRPr="004E51B1" w:rsidRDefault="00525053" w:rsidP="00AA1A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Количественные результаты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7791"/>
        <w:gridCol w:w="1013"/>
      </w:tblGrid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791" w:type="dxa"/>
          </w:tcPr>
          <w:p w:rsidR="00800974" w:rsidRPr="00AA1AFC" w:rsidRDefault="00AA1AFC" w:rsidP="00AA1A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 оценки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организации; на официальном сайте организации в информационно-телекоммуникационной сети «Интернет»</w:t>
            </w:r>
          </w:p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96,7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«Обеспечение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телефона, электронной почты,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нее)»</w:t>
            </w:r>
          </w:p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«Удовлетворенность участников образовательных отношений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«Интернет»</w:t>
            </w:r>
          </w:p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96,9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«Открытость и доступность информации об организации»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«Обеспечение в организации комфортных условий для предоставления услуг»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участников образовательных отношений комфортностью условий предоставления услуг»,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«Комфортность условий, в которых осуществляется образовательная деятельность»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«Оборудование территории, прилегающей к образовательной организации, и ее помещений с учетом доступности для инвалидов»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«Обеспечение в образовательной организации условий доступности, позволяющих инвалидам получать образовательные услуги наравне с другими»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«Доступность услуг для инвалидов»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организацию»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организацию»,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9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взаимодействия»,</w:t>
            </w:r>
          </w:p>
        </w:tc>
        <w:tc>
          <w:tcPr>
            <w:tcW w:w="1013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91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«Доброжелательность, вежливость работников организации»</w:t>
            </w:r>
          </w:p>
        </w:tc>
        <w:tc>
          <w:tcPr>
            <w:tcW w:w="1013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91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«Готовность получателей услуг рекомендовать образовательную организацию родственникам и знакомым»</w:t>
            </w:r>
          </w:p>
        </w:tc>
        <w:tc>
          <w:tcPr>
            <w:tcW w:w="1013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791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участников образовательных отношений удобством графика работы образовательной организации»</w:t>
            </w:r>
          </w:p>
        </w:tc>
        <w:tc>
          <w:tcPr>
            <w:tcW w:w="1013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91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получателей услуг условиями оказания образовательных услуг в образовательной организации»</w:t>
            </w:r>
          </w:p>
        </w:tc>
        <w:tc>
          <w:tcPr>
            <w:tcW w:w="1013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AA1AFC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791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Cs/>
                <w:sz w:val="26"/>
                <w:szCs w:val="26"/>
              </w:rPr>
              <w:t>«Удовлетворенность условиями оказания услуг»</w:t>
            </w:r>
          </w:p>
        </w:tc>
        <w:tc>
          <w:tcPr>
            <w:tcW w:w="1013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0974" w:rsidRPr="00AA1AFC" w:rsidTr="00AA1AFC">
        <w:tc>
          <w:tcPr>
            <w:tcW w:w="541" w:type="dxa"/>
          </w:tcPr>
          <w:p w:rsidR="00800974" w:rsidRPr="00AA1AFC" w:rsidRDefault="00800974" w:rsidP="00AA1A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1" w:type="dxa"/>
          </w:tcPr>
          <w:p w:rsidR="00F0560A" w:rsidRPr="00AA1AFC" w:rsidRDefault="00AA1AFC" w:rsidP="00AA1A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Итоговый показатель</w:t>
            </w:r>
            <w:r w:rsidR="00F0560A" w:rsidRPr="00AA1A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оценки качества оказания образовательных услуг</w:t>
            </w:r>
          </w:p>
          <w:p w:rsidR="00800974" w:rsidRPr="00AA1AFC" w:rsidRDefault="00800974" w:rsidP="00AA1A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3" w:type="dxa"/>
          </w:tcPr>
          <w:p w:rsidR="00800974" w:rsidRPr="00AA1AFC" w:rsidRDefault="00F0560A" w:rsidP="00AA1A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AFC">
              <w:rPr>
                <w:rFonts w:ascii="Times New Roman" w:hAnsi="Times New Roman" w:cs="Times New Roman"/>
                <w:b/>
                <w:sz w:val="26"/>
                <w:szCs w:val="26"/>
              </w:rPr>
              <w:t>86,1</w:t>
            </w:r>
          </w:p>
        </w:tc>
      </w:tr>
    </w:tbl>
    <w:p w:rsidR="00AA1AFC" w:rsidRDefault="00AA1AFC" w:rsidP="00AA1A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AFC" w:rsidRPr="00AA1AFC" w:rsidRDefault="00AA1AFC" w:rsidP="00AA1A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AFC">
        <w:rPr>
          <w:rFonts w:ascii="Times New Roman" w:hAnsi="Times New Roman" w:cs="Times New Roman"/>
          <w:sz w:val="28"/>
          <w:szCs w:val="28"/>
        </w:rPr>
        <w:t>Среднее значение по показателям, характеризующим общие критерии оценки качества условий осуществления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 АНО ДОО «ЭТНОМИРОК» </w:t>
      </w:r>
      <w:r w:rsidRPr="00AA1AFC">
        <w:rPr>
          <w:rFonts w:ascii="Times New Roman" w:hAnsi="Times New Roman" w:cs="Times New Roman"/>
          <w:sz w:val="28"/>
          <w:szCs w:val="28"/>
        </w:rPr>
        <w:t>следующее:</w:t>
      </w:r>
    </w:p>
    <w:p w:rsidR="00AA1AFC" w:rsidRPr="001A4BD2" w:rsidRDefault="00AA1AFC" w:rsidP="001A4BD2">
      <w:pPr>
        <w:pStyle w:val="a6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D2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организации, осуществляющей образовательную деятельность,   - 97,8 балла;</w:t>
      </w:r>
    </w:p>
    <w:p w:rsidR="001A4BD2" w:rsidRPr="001A4BD2" w:rsidRDefault="00AA1AFC" w:rsidP="001A4BD2">
      <w:pPr>
        <w:pStyle w:val="a6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D2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деятельность, - 100 баллов;</w:t>
      </w:r>
    </w:p>
    <w:p w:rsidR="00AA1AFC" w:rsidRPr="001A4BD2" w:rsidRDefault="00AA1AFC" w:rsidP="001A4BD2">
      <w:pPr>
        <w:pStyle w:val="a6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D2"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инвалидов - 38 баллов;</w:t>
      </w:r>
    </w:p>
    <w:p w:rsidR="001A4BD2" w:rsidRPr="001A4BD2" w:rsidRDefault="00AA1AFC" w:rsidP="001A4BD2">
      <w:pPr>
        <w:pStyle w:val="a6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D2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организации – 94,7 баллов;</w:t>
      </w:r>
    </w:p>
    <w:p w:rsidR="00AA1AFC" w:rsidRPr="001A4BD2" w:rsidRDefault="00AA1AFC" w:rsidP="001A4BD2">
      <w:pPr>
        <w:pStyle w:val="a6"/>
        <w:numPr>
          <w:ilvl w:val="0"/>
          <w:numId w:val="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D2">
        <w:rPr>
          <w:rFonts w:ascii="Times New Roman" w:hAnsi="Times New Roman" w:cs="Times New Roman"/>
          <w:sz w:val="28"/>
          <w:szCs w:val="28"/>
        </w:rPr>
        <w:t xml:space="preserve">удовлетворенность условиями осуществления образовательной деятельности </w:t>
      </w:r>
      <w:r w:rsidR="001A4BD2" w:rsidRPr="001A4BD2">
        <w:rPr>
          <w:rFonts w:ascii="Times New Roman" w:hAnsi="Times New Roman" w:cs="Times New Roman"/>
          <w:sz w:val="28"/>
          <w:szCs w:val="28"/>
        </w:rPr>
        <w:t>организации - 100 баллов</w:t>
      </w:r>
      <w:r w:rsidRPr="001A4BD2">
        <w:rPr>
          <w:rFonts w:ascii="Times New Roman" w:hAnsi="Times New Roman" w:cs="Times New Roman"/>
          <w:sz w:val="28"/>
          <w:szCs w:val="28"/>
        </w:rPr>
        <w:t>.</w:t>
      </w:r>
    </w:p>
    <w:p w:rsidR="00AA1AFC" w:rsidRPr="00AA1AFC" w:rsidRDefault="001A4BD2" w:rsidP="001A4BD2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ДОО «ЭТНОМИРОК» имеет</w:t>
      </w:r>
      <w:r w:rsidR="00AA1AFC" w:rsidRPr="00AA1AFC">
        <w:rPr>
          <w:rFonts w:ascii="Times New Roman" w:hAnsi="Times New Roman" w:cs="Times New Roman"/>
          <w:sz w:val="28"/>
          <w:szCs w:val="28"/>
        </w:rPr>
        <w:t xml:space="preserve"> информационные стенды </w:t>
      </w:r>
      <w:r>
        <w:rPr>
          <w:rFonts w:ascii="Times New Roman" w:hAnsi="Times New Roman" w:cs="Times New Roman"/>
          <w:sz w:val="28"/>
          <w:szCs w:val="28"/>
        </w:rPr>
        <w:t>в своих помещениях и официальный сайт</w:t>
      </w:r>
      <w:r w:rsidR="00AA1AFC" w:rsidRPr="00AA1AF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Доля получателей образовательных услуг, удовлетворенных открытостью, полнотой и доступностью инфор</w:t>
      </w:r>
      <w:r>
        <w:rPr>
          <w:rFonts w:ascii="Times New Roman" w:hAnsi="Times New Roman" w:cs="Times New Roman"/>
          <w:sz w:val="28"/>
          <w:szCs w:val="28"/>
        </w:rPr>
        <w:t>мации о деятельности АНО ДОО «ЭТНОМИРОК»</w:t>
      </w:r>
      <w:r w:rsidR="00AA1AFC" w:rsidRPr="00AA1AFC">
        <w:rPr>
          <w:rFonts w:ascii="Times New Roman" w:hAnsi="Times New Roman" w:cs="Times New Roman"/>
          <w:sz w:val="28"/>
          <w:szCs w:val="28"/>
        </w:rPr>
        <w:t>, размещенной на информационных стендах, на сайте</w:t>
      </w:r>
      <w:r>
        <w:rPr>
          <w:rFonts w:ascii="Times New Roman" w:hAnsi="Times New Roman" w:cs="Times New Roman"/>
          <w:sz w:val="28"/>
          <w:szCs w:val="28"/>
        </w:rPr>
        <w:t>, составила 96,9 %.</w:t>
      </w:r>
    </w:p>
    <w:p w:rsidR="00AA1AFC" w:rsidRPr="00AA1AFC" w:rsidRDefault="00AA1AFC" w:rsidP="00AA1A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FC">
        <w:rPr>
          <w:rFonts w:ascii="Times New Roman" w:hAnsi="Times New Roman" w:cs="Times New Roman"/>
          <w:sz w:val="28"/>
          <w:szCs w:val="28"/>
        </w:rPr>
        <w:lastRenderedPageBreak/>
        <w:t xml:space="preserve">         Для осуществления образовательной деятельности созданы комфортные условия, доля получателей образовательных услуг, удовлетворенных комфортностью условий, в которых осуществляет</w:t>
      </w:r>
      <w:r w:rsidR="001A4BD2">
        <w:rPr>
          <w:rFonts w:ascii="Times New Roman" w:hAnsi="Times New Roman" w:cs="Times New Roman"/>
          <w:sz w:val="28"/>
          <w:szCs w:val="28"/>
        </w:rPr>
        <w:t xml:space="preserve">ся образовательная деятельность АНО ДОО «ЭТНОМИРОК» </w:t>
      </w:r>
      <w:r w:rsidRPr="00AA1AFC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A4BD2">
        <w:rPr>
          <w:rFonts w:ascii="Times New Roman" w:hAnsi="Times New Roman" w:cs="Times New Roman"/>
          <w:sz w:val="28"/>
          <w:szCs w:val="28"/>
        </w:rPr>
        <w:t>100 %.</w:t>
      </w:r>
    </w:p>
    <w:p w:rsidR="001A4BD2" w:rsidRDefault="00AA1AFC" w:rsidP="00AA1A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FC">
        <w:rPr>
          <w:rFonts w:ascii="Times New Roman" w:hAnsi="Times New Roman" w:cs="Times New Roman"/>
          <w:sz w:val="28"/>
          <w:szCs w:val="28"/>
        </w:rPr>
        <w:t xml:space="preserve">            По результа</w:t>
      </w:r>
      <w:r w:rsidR="001A4BD2">
        <w:rPr>
          <w:rFonts w:ascii="Times New Roman" w:hAnsi="Times New Roman" w:cs="Times New Roman"/>
          <w:sz w:val="28"/>
          <w:szCs w:val="28"/>
        </w:rPr>
        <w:t>там очного посещения АНО ДОО</w:t>
      </w:r>
      <w:r w:rsidRPr="00AA1AFC">
        <w:rPr>
          <w:rFonts w:ascii="Times New Roman" w:hAnsi="Times New Roman" w:cs="Times New Roman"/>
          <w:sz w:val="28"/>
          <w:szCs w:val="28"/>
        </w:rPr>
        <w:t xml:space="preserve"> зафиксирован низкий уровень доступности услуг для инвалидов.</w:t>
      </w:r>
    </w:p>
    <w:p w:rsidR="00AA1AFC" w:rsidRPr="00AA1AFC" w:rsidRDefault="00AA1AFC" w:rsidP="00AA1A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FC">
        <w:rPr>
          <w:rFonts w:ascii="Times New Roman" w:hAnsi="Times New Roman" w:cs="Times New Roman"/>
          <w:sz w:val="28"/>
          <w:szCs w:val="28"/>
        </w:rPr>
        <w:t xml:space="preserve">          Отмечена доброжелательность, в</w:t>
      </w:r>
      <w:r w:rsidR="001A4BD2">
        <w:rPr>
          <w:rFonts w:ascii="Times New Roman" w:hAnsi="Times New Roman" w:cs="Times New Roman"/>
          <w:sz w:val="28"/>
          <w:szCs w:val="28"/>
        </w:rPr>
        <w:t>ежливость работников АНО ДОО «ЭТНОМИРОК»</w:t>
      </w:r>
      <w:r w:rsidRPr="00AA1AFC">
        <w:rPr>
          <w:rFonts w:ascii="Times New Roman" w:hAnsi="Times New Roman" w:cs="Times New Roman"/>
          <w:sz w:val="28"/>
          <w:szCs w:val="28"/>
        </w:rPr>
        <w:t>, обеспечивающих первичный контакт и информирование получателя образовательной услуги при непосредственном обращении в организацию, а также непосредственное оказание образовательной услуги при обращении в организацию.</w:t>
      </w:r>
    </w:p>
    <w:p w:rsidR="00AA1AFC" w:rsidRDefault="00AA1AFC" w:rsidP="001A4B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FC">
        <w:rPr>
          <w:rFonts w:ascii="Times New Roman" w:hAnsi="Times New Roman" w:cs="Times New Roman"/>
          <w:sz w:val="28"/>
          <w:szCs w:val="28"/>
        </w:rPr>
        <w:t xml:space="preserve">           Большее количество получателей образовательных услуг готово</w:t>
      </w:r>
      <w:r w:rsidR="001A4BD2">
        <w:rPr>
          <w:rFonts w:ascii="Times New Roman" w:hAnsi="Times New Roman" w:cs="Times New Roman"/>
          <w:sz w:val="28"/>
          <w:szCs w:val="28"/>
        </w:rPr>
        <w:t xml:space="preserve"> рекомендовать АНО ДОО</w:t>
      </w:r>
      <w:r w:rsidRPr="00AA1AFC">
        <w:rPr>
          <w:rFonts w:ascii="Times New Roman" w:hAnsi="Times New Roman" w:cs="Times New Roman"/>
          <w:sz w:val="28"/>
          <w:szCs w:val="28"/>
        </w:rPr>
        <w:t xml:space="preserve"> родственникам и знакомым, удовлетворено графиком работы организации и в целом условиями оказания образовательных услуг в организации.</w:t>
      </w:r>
    </w:p>
    <w:p w:rsidR="001A4BD2" w:rsidRPr="001A4BD2" w:rsidRDefault="001A4BD2" w:rsidP="001A4B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общего анализа проведенной оценки деятельности АНО ДОО можно сделать следующие выводы:</w:t>
      </w:r>
    </w:p>
    <w:p w:rsidR="00F0560A" w:rsidRPr="004E51B1" w:rsidRDefault="00F0560A" w:rsidP="004E5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Участников образовательного процесса</w:t>
      </w:r>
      <w:r w:rsidR="001A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существующая система работы АНО ДОО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удовлетворяет. Она оправдывает их потребности и ожидания.</w:t>
      </w:r>
    </w:p>
    <w:p w:rsidR="00F0560A" w:rsidRPr="004E51B1" w:rsidRDefault="00F0560A" w:rsidP="004E5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2.Родители доверяют воспитателям, сложившейся системе воспитания и образования в детском саду.</w:t>
      </w:r>
    </w:p>
    <w:p w:rsidR="00F0560A" w:rsidRPr="004E51B1" w:rsidRDefault="00F0560A" w:rsidP="004E5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АНО ДОО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информируют родителей о целях, задачах, содержании и формах 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организации.</w:t>
      </w:r>
    </w:p>
    <w:p w:rsidR="00F0560A" w:rsidRPr="004E51B1" w:rsidRDefault="00F0560A" w:rsidP="00A569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осн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результатов независимой оценки качества образования деятельность АНО ДОО «ЭТНОМИРОК»</w:t>
      </w: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дошкольного образования можно считать «удовлетворительной»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60A" w:rsidRPr="004E51B1" w:rsidRDefault="00A5698B" w:rsidP="004E5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– 2022</w:t>
      </w:r>
      <w:r w:rsidR="00F0560A"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целях повышения качества предоставляемых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 дошкольного образования в АНО ДОО</w:t>
      </w:r>
      <w:r w:rsidR="00F0560A"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следующую работу:</w:t>
      </w:r>
    </w:p>
    <w:p w:rsidR="00F0560A" w:rsidRPr="004E51B1" w:rsidRDefault="00F0560A" w:rsidP="004E5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пополнение развивающей предметно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пространственной среды.</w:t>
      </w:r>
    </w:p>
    <w:p w:rsidR="00A5698B" w:rsidRDefault="00F0560A" w:rsidP="004E5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с родителями по использован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сайта АНО ДОО.</w:t>
      </w:r>
    </w:p>
    <w:p w:rsidR="00A5698B" w:rsidRDefault="00F0560A" w:rsidP="004E5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благоустройству прогулочных участков с привлечением родителей.</w:t>
      </w:r>
    </w:p>
    <w:p w:rsidR="00700234" w:rsidRPr="00700234" w:rsidRDefault="00F0560A" w:rsidP="00700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мероприятие для родителей с презентацией итог</w:t>
      </w:r>
      <w:r w:rsid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работы АНО ДОО</w:t>
      </w:r>
      <w:r w:rsidRPr="00A5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период.</w:t>
      </w:r>
    </w:p>
    <w:sectPr w:rsidR="00700234" w:rsidRPr="0070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090D"/>
    <w:multiLevelType w:val="multilevel"/>
    <w:tmpl w:val="F340889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63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8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03" w:hanging="180"/>
      </w:pPr>
      <w:rPr>
        <w:rFonts w:hint="default"/>
      </w:rPr>
    </w:lvl>
  </w:abstractNum>
  <w:abstractNum w:abstractNumId="1" w15:restartNumberingAfterBreak="0">
    <w:nsid w:val="354F4337"/>
    <w:multiLevelType w:val="hybridMultilevel"/>
    <w:tmpl w:val="B66E3CE8"/>
    <w:lvl w:ilvl="0" w:tplc="0032B724">
      <w:start w:val="1"/>
      <w:numFmt w:val="decimal"/>
      <w:pStyle w:val="10"/>
      <w:lvlText w:val="Таблица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631"/>
    <w:multiLevelType w:val="hybridMultilevel"/>
    <w:tmpl w:val="466E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1575"/>
    <w:multiLevelType w:val="multilevel"/>
    <w:tmpl w:val="D57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D7AEF"/>
    <w:multiLevelType w:val="multilevel"/>
    <w:tmpl w:val="F9DA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65"/>
    <w:rsid w:val="0000400D"/>
    <w:rsid w:val="0001527E"/>
    <w:rsid w:val="00023D53"/>
    <w:rsid w:val="00043695"/>
    <w:rsid w:val="0005102C"/>
    <w:rsid w:val="00053BE7"/>
    <w:rsid w:val="00056488"/>
    <w:rsid w:val="00057ABD"/>
    <w:rsid w:val="000656E2"/>
    <w:rsid w:val="000752AA"/>
    <w:rsid w:val="000758CE"/>
    <w:rsid w:val="000777E7"/>
    <w:rsid w:val="000905F4"/>
    <w:rsid w:val="00092AC0"/>
    <w:rsid w:val="00094D9A"/>
    <w:rsid w:val="000A1B66"/>
    <w:rsid w:val="000A208D"/>
    <w:rsid w:val="000A7B50"/>
    <w:rsid w:val="000C1545"/>
    <w:rsid w:val="000C704A"/>
    <w:rsid w:val="000E340D"/>
    <w:rsid w:val="000F5FE2"/>
    <w:rsid w:val="000F7468"/>
    <w:rsid w:val="00114AC9"/>
    <w:rsid w:val="0013515D"/>
    <w:rsid w:val="0014147F"/>
    <w:rsid w:val="0014775C"/>
    <w:rsid w:val="00154A31"/>
    <w:rsid w:val="00175113"/>
    <w:rsid w:val="00177B90"/>
    <w:rsid w:val="0018559E"/>
    <w:rsid w:val="001A3576"/>
    <w:rsid w:val="001A4BD2"/>
    <w:rsid w:val="001C005F"/>
    <w:rsid w:val="001D0CC7"/>
    <w:rsid w:val="001D7D2F"/>
    <w:rsid w:val="001F3F56"/>
    <w:rsid w:val="001F4BE1"/>
    <w:rsid w:val="001F4F01"/>
    <w:rsid w:val="002059D2"/>
    <w:rsid w:val="00221A32"/>
    <w:rsid w:val="00222500"/>
    <w:rsid w:val="0022632A"/>
    <w:rsid w:val="00235D6E"/>
    <w:rsid w:val="00235D7E"/>
    <w:rsid w:val="00241473"/>
    <w:rsid w:val="00241D0A"/>
    <w:rsid w:val="00250637"/>
    <w:rsid w:val="0026267F"/>
    <w:rsid w:val="00262934"/>
    <w:rsid w:val="002643C9"/>
    <w:rsid w:val="0028132A"/>
    <w:rsid w:val="0028338D"/>
    <w:rsid w:val="00284940"/>
    <w:rsid w:val="00294EBC"/>
    <w:rsid w:val="00295978"/>
    <w:rsid w:val="002A5B48"/>
    <w:rsid w:val="002D02F5"/>
    <w:rsid w:val="002D3CCD"/>
    <w:rsid w:val="002D46CE"/>
    <w:rsid w:val="002D4A88"/>
    <w:rsid w:val="002F227E"/>
    <w:rsid w:val="00305DCC"/>
    <w:rsid w:val="00307C31"/>
    <w:rsid w:val="00311A42"/>
    <w:rsid w:val="00312F6A"/>
    <w:rsid w:val="00321C55"/>
    <w:rsid w:val="0033130F"/>
    <w:rsid w:val="00334007"/>
    <w:rsid w:val="00346DD1"/>
    <w:rsid w:val="00347739"/>
    <w:rsid w:val="003503BC"/>
    <w:rsid w:val="003513D4"/>
    <w:rsid w:val="003578D8"/>
    <w:rsid w:val="00366B66"/>
    <w:rsid w:val="0038003E"/>
    <w:rsid w:val="00380656"/>
    <w:rsid w:val="00397566"/>
    <w:rsid w:val="003A0720"/>
    <w:rsid w:val="003A64F4"/>
    <w:rsid w:val="003B389C"/>
    <w:rsid w:val="003B6425"/>
    <w:rsid w:val="003C15E3"/>
    <w:rsid w:val="003C5BC5"/>
    <w:rsid w:val="003F0BBF"/>
    <w:rsid w:val="003F1A65"/>
    <w:rsid w:val="003F426A"/>
    <w:rsid w:val="003F4E4E"/>
    <w:rsid w:val="00412BF9"/>
    <w:rsid w:val="004165D0"/>
    <w:rsid w:val="00433495"/>
    <w:rsid w:val="00434835"/>
    <w:rsid w:val="00491DEE"/>
    <w:rsid w:val="00495366"/>
    <w:rsid w:val="004A08F5"/>
    <w:rsid w:val="004A72BD"/>
    <w:rsid w:val="004B42A4"/>
    <w:rsid w:val="004C7695"/>
    <w:rsid w:val="004D3645"/>
    <w:rsid w:val="004D37B5"/>
    <w:rsid w:val="004E36DC"/>
    <w:rsid w:val="004E51B1"/>
    <w:rsid w:val="004E5892"/>
    <w:rsid w:val="004E5AE1"/>
    <w:rsid w:val="0051456C"/>
    <w:rsid w:val="00516281"/>
    <w:rsid w:val="00525053"/>
    <w:rsid w:val="00534E96"/>
    <w:rsid w:val="00537FB5"/>
    <w:rsid w:val="0054269C"/>
    <w:rsid w:val="00543C43"/>
    <w:rsid w:val="005559CB"/>
    <w:rsid w:val="00561EC1"/>
    <w:rsid w:val="00566C8F"/>
    <w:rsid w:val="005775FA"/>
    <w:rsid w:val="00582ACD"/>
    <w:rsid w:val="00584F95"/>
    <w:rsid w:val="005B4DEF"/>
    <w:rsid w:val="005B6481"/>
    <w:rsid w:val="005C65DF"/>
    <w:rsid w:val="005D0961"/>
    <w:rsid w:val="005E1366"/>
    <w:rsid w:val="005E2125"/>
    <w:rsid w:val="005F6216"/>
    <w:rsid w:val="006262C6"/>
    <w:rsid w:val="00652A47"/>
    <w:rsid w:val="00656214"/>
    <w:rsid w:val="00656814"/>
    <w:rsid w:val="00660B73"/>
    <w:rsid w:val="006642A1"/>
    <w:rsid w:val="0066642A"/>
    <w:rsid w:val="00686DEB"/>
    <w:rsid w:val="00690E10"/>
    <w:rsid w:val="00692D55"/>
    <w:rsid w:val="006A3C06"/>
    <w:rsid w:val="006A5065"/>
    <w:rsid w:val="006B5E94"/>
    <w:rsid w:val="006B7820"/>
    <w:rsid w:val="006D0D79"/>
    <w:rsid w:val="006D1B9D"/>
    <w:rsid w:val="006E5CB1"/>
    <w:rsid w:val="006F1129"/>
    <w:rsid w:val="006F44DA"/>
    <w:rsid w:val="006F4B3D"/>
    <w:rsid w:val="006F5A46"/>
    <w:rsid w:val="006F7133"/>
    <w:rsid w:val="00700234"/>
    <w:rsid w:val="00702250"/>
    <w:rsid w:val="0070495C"/>
    <w:rsid w:val="00716FD0"/>
    <w:rsid w:val="00722A67"/>
    <w:rsid w:val="00722C67"/>
    <w:rsid w:val="00724D72"/>
    <w:rsid w:val="00736379"/>
    <w:rsid w:val="007365D2"/>
    <w:rsid w:val="00736B88"/>
    <w:rsid w:val="007437A3"/>
    <w:rsid w:val="0074519E"/>
    <w:rsid w:val="007551BC"/>
    <w:rsid w:val="00756867"/>
    <w:rsid w:val="0077639C"/>
    <w:rsid w:val="00791362"/>
    <w:rsid w:val="007A52F7"/>
    <w:rsid w:val="007B5FAD"/>
    <w:rsid w:val="007C04B3"/>
    <w:rsid w:val="007C5F4A"/>
    <w:rsid w:val="007D4E85"/>
    <w:rsid w:val="007D6529"/>
    <w:rsid w:val="007E735C"/>
    <w:rsid w:val="007F6707"/>
    <w:rsid w:val="00800974"/>
    <w:rsid w:val="008111C3"/>
    <w:rsid w:val="00830E25"/>
    <w:rsid w:val="00831912"/>
    <w:rsid w:val="00835ED0"/>
    <w:rsid w:val="008508DE"/>
    <w:rsid w:val="00855CA6"/>
    <w:rsid w:val="00856016"/>
    <w:rsid w:val="00862C27"/>
    <w:rsid w:val="008663F6"/>
    <w:rsid w:val="00892A3D"/>
    <w:rsid w:val="0089665F"/>
    <w:rsid w:val="008A6522"/>
    <w:rsid w:val="008D16DA"/>
    <w:rsid w:val="008D2A2A"/>
    <w:rsid w:val="008F60AD"/>
    <w:rsid w:val="009005AE"/>
    <w:rsid w:val="00901CA3"/>
    <w:rsid w:val="0090500E"/>
    <w:rsid w:val="00925C32"/>
    <w:rsid w:val="009264B6"/>
    <w:rsid w:val="00931E65"/>
    <w:rsid w:val="009421A8"/>
    <w:rsid w:val="00947A45"/>
    <w:rsid w:val="00950959"/>
    <w:rsid w:val="0095165D"/>
    <w:rsid w:val="00967BD2"/>
    <w:rsid w:val="0097023E"/>
    <w:rsid w:val="00975D89"/>
    <w:rsid w:val="0098703D"/>
    <w:rsid w:val="009B1DC3"/>
    <w:rsid w:val="009B73AE"/>
    <w:rsid w:val="00A02220"/>
    <w:rsid w:val="00A10FE3"/>
    <w:rsid w:val="00A1580D"/>
    <w:rsid w:val="00A301CE"/>
    <w:rsid w:val="00A34799"/>
    <w:rsid w:val="00A45202"/>
    <w:rsid w:val="00A45FAF"/>
    <w:rsid w:val="00A51C01"/>
    <w:rsid w:val="00A55A54"/>
    <w:rsid w:val="00A5698B"/>
    <w:rsid w:val="00A6593B"/>
    <w:rsid w:val="00AA1AFC"/>
    <w:rsid w:val="00AA7E3B"/>
    <w:rsid w:val="00AC1C7D"/>
    <w:rsid w:val="00AC3623"/>
    <w:rsid w:val="00AD6985"/>
    <w:rsid w:val="00AE4EB7"/>
    <w:rsid w:val="00AF1B8D"/>
    <w:rsid w:val="00B1539C"/>
    <w:rsid w:val="00B22E1D"/>
    <w:rsid w:val="00B269C9"/>
    <w:rsid w:val="00B36227"/>
    <w:rsid w:val="00B421AD"/>
    <w:rsid w:val="00B50DE9"/>
    <w:rsid w:val="00B57D0F"/>
    <w:rsid w:val="00B66200"/>
    <w:rsid w:val="00B716DE"/>
    <w:rsid w:val="00B72409"/>
    <w:rsid w:val="00B847C3"/>
    <w:rsid w:val="00B8542E"/>
    <w:rsid w:val="00B95B97"/>
    <w:rsid w:val="00BA31ED"/>
    <w:rsid w:val="00BB4E82"/>
    <w:rsid w:val="00BD5961"/>
    <w:rsid w:val="00BE1893"/>
    <w:rsid w:val="00BE3032"/>
    <w:rsid w:val="00BE7270"/>
    <w:rsid w:val="00BF218B"/>
    <w:rsid w:val="00C053F0"/>
    <w:rsid w:val="00C1157C"/>
    <w:rsid w:val="00C16BAE"/>
    <w:rsid w:val="00C34AB2"/>
    <w:rsid w:val="00C40433"/>
    <w:rsid w:val="00C4563A"/>
    <w:rsid w:val="00C52057"/>
    <w:rsid w:val="00C52E65"/>
    <w:rsid w:val="00C55A54"/>
    <w:rsid w:val="00C56275"/>
    <w:rsid w:val="00C6021E"/>
    <w:rsid w:val="00C643ED"/>
    <w:rsid w:val="00C76F75"/>
    <w:rsid w:val="00C77B96"/>
    <w:rsid w:val="00C8750C"/>
    <w:rsid w:val="00C92775"/>
    <w:rsid w:val="00C92FFF"/>
    <w:rsid w:val="00C96DEC"/>
    <w:rsid w:val="00C97BDE"/>
    <w:rsid w:val="00CC481D"/>
    <w:rsid w:val="00CE4E76"/>
    <w:rsid w:val="00CF69C9"/>
    <w:rsid w:val="00D0511D"/>
    <w:rsid w:val="00D05F38"/>
    <w:rsid w:val="00D06808"/>
    <w:rsid w:val="00D20C52"/>
    <w:rsid w:val="00D256BD"/>
    <w:rsid w:val="00D42260"/>
    <w:rsid w:val="00D64D0A"/>
    <w:rsid w:val="00D77799"/>
    <w:rsid w:val="00D813A9"/>
    <w:rsid w:val="00D95453"/>
    <w:rsid w:val="00DA3F62"/>
    <w:rsid w:val="00DA6A70"/>
    <w:rsid w:val="00DC44C3"/>
    <w:rsid w:val="00DC495D"/>
    <w:rsid w:val="00DF5E45"/>
    <w:rsid w:val="00E00493"/>
    <w:rsid w:val="00E0736C"/>
    <w:rsid w:val="00E0737D"/>
    <w:rsid w:val="00E25ED6"/>
    <w:rsid w:val="00E513EE"/>
    <w:rsid w:val="00E813C8"/>
    <w:rsid w:val="00E91480"/>
    <w:rsid w:val="00E91FB4"/>
    <w:rsid w:val="00EA37B9"/>
    <w:rsid w:val="00EA4C99"/>
    <w:rsid w:val="00EA6000"/>
    <w:rsid w:val="00EB0EC7"/>
    <w:rsid w:val="00EB5CC1"/>
    <w:rsid w:val="00EC0A84"/>
    <w:rsid w:val="00ED059F"/>
    <w:rsid w:val="00ED3299"/>
    <w:rsid w:val="00EF014B"/>
    <w:rsid w:val="00F005E7"/>
    <w:rsid w:val="00F02DB3"/>
    <w:rsid w:val="00F03175"/>
    <w:rsid w:val="00F0560A"/>
    <w:rsid w:val="00F16459"/>
    <w:rsid w:val="00F2015D"/>
    <w:rsid w:val="00F221EE"/>
    <w:rsid w:val="00F24EF7"/>
    <w:rsid w:val="00F370C4"/>
    <w:rsid w:val="00F509B6"/>
    <w:rsid w:val="00F54607"/>
    <w:rsid w:val="00F73B53"/>
    <w:rsid w:val="00F8773B"/>
    <w:rsid w:val="00F9641B"/>
    <w:rsid w:val="00FB3ADE"/>
    <w:rsid w:val="00FC3F31"/>
    <w:rsid w:val="00FD0588"/>
    <w:rsid w:val="00FD661E"/>
    <w:rsid w:val="00FD6BBD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59F0-89D5-4112-97FE-57AE8CD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E51B1"/>
    <w:pPr>
      <w:keepNext/>
      <w:keepLines/>
      <w:numPr>
        <w:numId w:val="4"/>
      </w:numPr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аблица 1"/>
    <w:basedOn w:val="a"/>
    <w:next w:val="a"/>
    <w:qFormat/>
    <w:rsid w:val="00800974"/>
    <w:pPr>
      <w:widowControl w:val="0"/>
      <w:numPr>
        <w:numId w:val="3"/>
      </w:numPr>
      <w:shd w:val="clear" w:color="auto" w:fill="FFFFFF"/>
      <w:suppressAutoHyphens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8"/>
      <w:lang w:eastAsia="zh-CN"/>
    </w:rPr>
  </w:style>
  <w:style w:type="paragraph" w:styleId="a5">
    <w:name w:val="No Spacing"/>
    <w:uiPriority w:val="1"/>
    <w:qFormat/>
    <w:rsid w:val="00800974"/>
    <w:pPr>
      <w:spacing w:after="0" w:line="240" w:lineRule="auto"/>
    </w:pPr>
  </w:style>
  <w:style w:type="paragraph" w:customStyle="1" w:styleId="ConsPlusNormal">
    <w:name w:val="ConsPlusNormal"/>
    <w:rsid w:val="004E5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uiPriority w:val="9"/>
    <w:rsid w:val="004E51B1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A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Владимировна</dc:creator>
  <cp:keywords/>
  <dc:description/>
  <cp:lastModifiedBy>Макарова Светлана Владимировна</cp:lastModifiedBy>
  <cp:revision>6</cp:revision>
  <dcterms:created xsi:type="dcterms:W3CDTF">2022-06-26T10:36:00Z</dcterms:created>
  <dcterms:modified xsi:type="dcterms:W3CDTF">2022-06-27T08:50:00Z</dcterms:modified>
</cp:coreProperties>
</file>